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4C39" w:rsidRPr="00454C39" w:rsidRDefault="00454C39" w:rsidP="00454C39"/>
    <w:p w:rsidR="00AC4A56" w:rsidRDefault="00454C39" w:rsidP="00AC4A56">
      <w:pPr>
        <w:pStyle w:val="cuerpob"/>
        <w:jc w:val="center"/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</w:pPr>
      <w:r w:rsidRPr="00454C39">
        <w:rPr>
          <w:lang w:val="es-ES_tradnl"/>
        </w:rPr>
        <w:t> </w:t>
      </w:r>
      <w:r w:rsidR="00B54068" w:rsidRPr="00B54068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>La Comunidad de Madrid ha escogido al CECAS para</w:t>
      </w:r>
      <w:r w:rsidR="00B54068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 la elaboración</w:t>
      </w:r>
      <w:r w:rsidR="00B54068" w:rsidRPr="00B54068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 </w:t>
      </w:r>
      <w:r w:rsidR="00B54068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>d</w:t>
      </w:r>
      <w:r w:rsidR="00B54068" w:rsidRPr="00B54068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>el Estudio de Detección de Necesidades en la familia de Administración, Seguros y Finanzas</w:t>
      </w:r>
    </w:p>
    <w:p w:rsidR="00F67F8E" w:rsidRDefault="00F67F8E" w:rsidP="00AC4A56">
      <w:pPr>
        <w:pStyle w:val="cuerpob"/>
        <w:jc w:val="center"/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</w:pPr>
    </w:p>
    <w:p w:rsidR="00B54068" w:rsidRPr="00B54068" w:rsidRDefault="00B54068" w:rsidP="00B54068">
      <w:pPr>
        <w:pStyle w:val="Prrafodelista"/>
        <w:numPr>
          <w:ilvl w:val="0"/>
          <w:numId w:val="3"/>
        </w:numPr>
        <w:spacing w:line="240" w:lineRule="auto"/>
        <w:rPr>
          <w:b/>
          <w:bCs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  <w:t>El o</w:t>
      </w:r>
      <w:r w:rsidRPr="00B54068">
        <w:rPr>
          <w:b/>
          <w:bCs/>
          <w:i/>
          <w:iCs/>
          <w:color w:val="000000" w:themeColor="text1"/>
        </w:rPr>
        <w:t>bjetivo del estudio es analizar el tejido empresarial nacional de la Administración, Seguros y Finanzas, así como sus actividades correspondientes y tendencias ocupacionales</w:t>
      </w:r>
    </w:p>
    <w:p w:rsidR="00454C39" w:rsidRPr="00454C39" w:rsidRDefault="00454C39" w:rsidP="00454C39">
      <w:pPr>
        <w:pStyle w:val="cuerpob"/>
        <w:jc w:val="center"/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</w:pPr>
    </w:p>
    <w:p w:rsidR="00F67F8E" w:rsidRPr="00B54068" w:rsidRDefault="00F50069" w:rsidP="00F67F8E">
      <w:pPr>
        <w:spacing w:line="240" w:lineRule="auto"/>
        <w:rPr>
          <w:lang w:val="es-ES_tradnl"/>
        </w:rPr>
      </w:pPr>
      <w:r>
        <w:rPr>
          <w:b/>
          <w:bCs/>
          <w:i/>
          <w:iCs/>
          <w:lang w:val="es-ES_tradnl"/>
        </w:rPr>
        <w:t>24</w:t>
      </w:r>
      <w:r w:rsidR="00454C39" w:rsidRPr="00454C39">
        <w:rPr>
          <w:b/>
          <w:bCs/>
          <w:i/>
          <w:iCs/>
          <w:lang w:val="es-ES_tradnl"/>
        </w:rPr>
        <w:t>/</w:t>
      </w:r>
      <w:r w:rsidR="00F67F8E">
        <w:rPr>
          <w:b/>
          <w:bCs/>
          <w:i/>
          <w:iCs/>
          <w:lang w:val="es-ES_tradnl"/>
        </w:rPr>
        <w:t>11</w:t>
      </w:r>
      <w:r w:rsidR="00454C39" w:rsidRPr="00454C39">
        <w:rPr>
          <w:b/>
          <w:bCs/>
          <w:i/>
          <w:iCs/>
          <w:lang w:val="es-ES_tradnl"/>
        </w:rPr>
        <w:t>/2020</w:t>
      </w:r>
      <w:r w:rsidR="00454C39" w:rsidRPr="00454C39">
        <w:rPr>
          <w:lang w:val="es-ES_tradnl"/>
        </w:rPr>
        <w:t xml:space="preserve">.- </w:t>
      </w:r>
      <w:r w:rsidR="00F67F8E">
        <w:t xml:space="preserve">La Comunidad de Madrid ha elegido a la Escuela de Negocios de Seguros, CECAS, para organizar un Estudio de </w:t>
      </w:r>
      <w:r w:rsidR="00F67F8E">
        <w:rPr>
          <w:b/>
          <w:bCs/>
        </w:rPr>
        <w:t>Detección de Necesidades en la familia de Administración, Seguros y Finanzas.</w:t>
      </w:r>
    </w:p>
    <w:p w:rsidR="00F67F8E" w:rsidRPr="00D402B2" w:rsidRDefault="00F67F8E" w:rsidP="00F67F8E">
      <w:pPr>
        <w:jc w:val="both"/>
      </w:pPr>
      <w:r w:rsidRPr="00D402B2">
        <w:t xml:space="preserve">El objetivo del estudio es </w:t>
      </w:r>
      <w:r w:rsidRPr="00F67F8E">
        <w:rPr>
          <w:b/>
          <w:bCs/>
        </w:rPr>
        <w:t>analizar el tejido</w:t>
      </w:r>
      <w:r w:rsidRPr="00D402B2">
        <w:t xml:space="preserve"> empresarial nacional de la Administración, Seg</w:t>
      </w:r>
      <w:r>
        <w:t>u</w:t>
      </w:r>
      <w:r w:rsidRPr="00D402B2">
        <w:t>ros y Finanzas</w:t>
      </w:r>
      <w:r>
        <w:t>,</w:t>
      </w:r>
      <w:r w:rsidRPr="00D402B2">
        <w:t xml:space="preserve"> así como sus actividades correspondientes y tendencias ocupacionales, con el fin de detectar </w:t>
      </w:r>
      <w:r w:rsidRPr="00F67F8E">
        <w:rPr>
          <w:b/>
          <w:bCs/>
        </w:rPr>
        <w:t>líneas de evolución</w:t>
      </w:r>
      <w:r w:rsidRPr="00D402B2">
        <w:t xml:space="preserve"> a corto y medio plazo, las variaciones en las </w:t>
      </w:r>
      <w:r w:rsidRPr="00F67F8E">
        <w:rPr>
          <w:b/>
          <w:bCs/>
        </w:rPr>
        <w:t>competencias profesionales</w:t>
      </w:r>
      <w:r w:rsidRPr="00D402B2">
        <w:t xml:space="preserve"> </w:t>
      </w:r>
      <w:r>
        <w:t xml:space="preserve">y el </w:t>
      </w:r>
      <w:r w:rsidRPr="00D402B2">
        <w:t xml:space="preserve">surgimiento de </w:t>
      </w:r>
      <w:r w:rsidRPr="00F67F8E">
        <w:rPr>
          <w:b/>
          <w:bCs/>
        </w:rPr>
        <w:t>nuevos perfiles profesionales</w:t>
      </w:r>
      <w:r>
        <w:t xml:space="preserve"> en cada familia.</w:t>
      </w:r>
    </w:p>
    <w:p w:rsidR="00F67F8E" w:rsidRPr="00D402B2" w:rsidRDefault="00F67F8E" w:rsidP="00F67F8E">
      <w:pPr>
        <w:jc w:val="both"/>
      </w:pPr>
      <w:r w:rsidRPr="00D402B2">
        <w:t xml:space="preserve">Además, con este estudio se podrán detectar las </w:t>
      </w:r>
      <w:r w:rsidRPr="00F67F8E">
        <w:rPr>
          <w:b/>
          <w:bCs/>
        </w:rPr>
        <w:t>nuevas necesidades formativas</w:t>
      </w:r>
      <w:r w:rsidRPr="00D402B2">
        <w:t xml:space="preserve"> de los nuevos perfiles profesionales que surjan de él. </w:t>
      </w:r>
    </w:p>
    <w:p w:rsidR="00F67F8E" w:rsidRDefault="00F67F8E" w:rsidP="00F67F8E">
      <w:pPr>
        <w:jc w:val="both"/>
      </w:pPr>
      <w:r w:rsidRPr="00D402B2">
        <w:t>Para realizar el estudio</w:t>
      </w:r>
      <w:r>
        <w:t>,</w:t>
      </w:r>
      <w:r w:rsidRPr="00D402B2">
        <w:t xml:space="preserve"> CECAS utilizar</w:t>
      </w:r>
      <w:r>
        <w:t>á</w:t>
      </w:r>
      <w:r w:rsidRPr="00D402B2">
        <w:t xml:space="preserve"> la metodología de los estudios prospectivos para analizar las tendencias de evolución sectorial y realizar pronósticos sobre el mercado de trabajo. Para ello se establecerán tres fases de trabajo: un </w:t>
      </w:r>
      <w:r w:rsidRPr="00F67F8E">
        <w:rPr>
          <w:b/>
          <w:bCs/>
        </w:rPr>
        <w:t>análisis de las tendencias sectoriales</w:t>
      </w:r>
      <w:r w:rsidRPr="00D402B2">
        <w:t xml:space="preserve"> y análisis de necesidades de empleo y formación por áreas de estudio; establecer </w:t>
      </w:r>
      <w:r w:rsidRPr="00F67F8E">
        <w:rPr>
          <w:b/>
          <w:bCs/>
        </w:rPr>
        <w:t>prioridades formativas y perfiles profesionales</w:t>
      </w:r>
      <w:r w:rsidRPr="00D402B2">
        <w:t xml:space="preserve"> emergentes con expertos; y redacción final de informes y presentación de conclusiones. </w:t>
      </w:r>
    </w:p>
    <w:p w:rsidR="003C7504" w:rsidRDefault="00F67F8E" w:rsidP="00F67F8E">
      <w:pPr>
        <w:jc w:val="both"/>
      </w:pPr>
      <w:r>
        <w:t xml:space="preserve">Este estudio no solo supone un </w:t>
      </w:r>
      <w:r w:rsidRPr="00F67F8E">
        <w:rPr>
          <w:b/>
          <w:bCs/>
        </w:rPr>
        <w:t>reconocimiento del sector de los seguros</w:t>
      </w:r>
      <w:r>
        <w:t xml:space="preserve"> y la formación profesional, sino que permitirá poner de relieve que la </w:t>
      </w:r>
      <w:r w:rsidRPr="00F67F8E">
        <w:rPr>
          <w:b/>
          <w:bCs/>
        </w:rPr>
        <w:t>formación es el camino</w:t>
      </w:r>
      <w:r>
        <w:t xml:space="preserve"> para cubrir y conseguir los objetivos sectoriales y sociales. Por eso, CECAS solicita a los profesionales expertos y mediadores su participación, para que con su experiencia y visión se realice un estudio realista y útil para el sector y la sociedad. </w:t>
      </w:r>
    </w:p>
    <w:p w:rsidR="00F67F8E" w:rsidRDefault="00F67F8E" w:rsidP="00F67F8E">
      <w:pPr>
        <w:jc w:val="both"/>
      </w:pPr>
    </w:p>
    <w:p w:rsidR="00C778C6" w:rsidRPr="00C778C6" w:rsidRDefault="00C778C6" w:rsidP="00C778C6">
      <w:pPr>
        <w:shd w:val="clear" w:color="auto" w:fill="FFFFFF"/>
        <w:spacing w:line="276" w:lineRule="auto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  <w:r w:rsidRPr="00AF6EB9"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  <w:t>Sobre CECAS</w:t>
      </w:r>
    </w:p>
    <w:p w:rsidR="00C778C6" w:rsidRPr="00AF6EB9" w:rsidRDefault="00C778C6" w:rsidP="00C778C6">
      <w:pPr>
        <w:shd w:val="clear" w:color="auto" w:fill="FFFFFF"/>
        <w:spacing w:line="276" w:lineRule="auto"/>
        <w:rPr>
          <w:rFonts w:ascii="Calibri" w:eastAsia="Times New Roman" w:hAnsi="Calibri" w:cs="Calibri"/>
          <w:sz w:val="20"/>
          <w:szCs w:val="20"/>
          <w:lang w:val="es-ES_tradnl" w:eastAsia="es-ES"/>
        </w:rPr>
      </w:pPr>
      <w:r>
        <w:rPr>
          <w:rFonts w:ascii="Calibri" w:eastAsia="Times New Roman" w:hAnsi="Calibri" w:cs="Calibri"/>
          <w:sz w:val="20"/>
          <w:szCs w:val="20"/>
          <w:lang w:val="es-ES_tradnl" w:eastAsia="es-ES"/>
        </w:rPr>
        <w:t>CECAS es la Escuela de Negocios de S</w:t>
      </w:r>
      <w:r w:rsidRPr="00AF6EB9">
        <w:rPr>
          <w:rFonts w:ascii="Calibri" w:eastAsia="Times New Roman" w:hAnsi="Calibri" w:cs="Calibri"/>
          <w:sz w:val="20"/>
          <w:szCs w:val="20"/>
          <w:lang w:val="es-ES_tradnl" w:eastAsia="es-ES"/>
        </w:rPr>
        <w:t>eguros más importante de España. Creada en 1974 por el Consejo General de Colegios de Mediadores, ha formado a más de 150.000 alumnos.</w:t>
      </w:r>
    </w:p>
    <w:p w:rsidR="00C778C6" w:rsidRPr="00AF6EB9" w:rsidRDefault="00C778C6" w:rsidP="00C778C6">
      <w:pPr>
        <w:shd w:val="clear" w:color="auto" w:fill="FFFFFF"/>
        <w:spacing w:line="276" w:lineRule="auto"/>
        <w:rPr>
          <w:rFonts w:ascii="Calibri" w:eastAsia="Times New Roman" w:hAnsi="Calibri" w:cs="Calibri"/>
          <w:sz w:val="20"/>
          <w:szCs w:val="20"/>
          <w:lang w:val="es-ES_tradnl" w:eastAsia="es-ES"/>
        </w:rPr>
      </w:pPr>
      <w:r w:rsidRPr="00AF6EB9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Su oferta formativa, presencial y </w:t>
      </w:r>
      <w:r w:rsidRPr="00AF6EB9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online,</w:t>
      </w:r>
      <w:r w:rsidRPr="00AF6EB9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abarca desde cursos de posgrado a programas básicos de acceso a la profesión aseguradora.</w:t>
      </w:r>
    </w:p>
    <w:p w:rsidR="00C778C6" w:rsidRDefault="00C778C6" w:rsidP="00C778C6">
      <w:pPr>
        <w:spacing w:line="276" w:lineRule="auto"/>
        <w:rPr>
          <w:rFonts w:ascii="Calibri" w:eastAsia="Times New Roman" w:hAnsi="Calibri" w:cs="Calibri"/>
          <w:sz w:val="20"/>
          <w:szCs w:val="20"/>
          <w:shd w:val="clear" w:color="auto" w:fill="FFFFFF"/>
          <w:lang w:val="es-ES_tradnl" w:eastAsia="es-ES"/>
        </w:rPr>
      </w:pPr>
      <w:r w:rsidRPr="00AF6EB9">
        <w:rPr>
          <w:rFonts w:ascii="Calibri" w:eastAsia="Times New Roman" w:hAnsi="Calibri" w:cs="Calibri"/>
          <w:sz w:val="20"/>
          <w:szCs w:val="20"/>
          <w:shd w:val="clear" w:color="auto" w:fill="FFFFFF"/>
          <w:lang w:val="es-ES_tradnl" w:eastAsia="es-ES"/>
        </w:rPr>
        <w:t>Además de sus sedes en Barcelona y Madrid, imparte formación en 46 colegios de mediadores repartidos por toda España y en varios países de Iberoamérica.</w:t>
      </w:r>
    </w:p>
    <w:p w:rsidR="00F67F8E" w:rsidRPr="00AF6EB9" w:rsidRDefault="00F67F8E" w:rsidP="00C778C6">
      <w:pPr>
        <w:spacing w:line="276" w:lineRule="auto"/>
        <w:rPr>
          <w:sz w:val="20"/>
          <w:szCs w:val="20"/>
          <w:lang w:val="es-ES_tradnl"/>
        </w:rPr>
      </w:pPr>
    </w:p>
    <w:p w:rsidR="00485076" w:rsidRPr="0046499F" w:rsidRDefault="00485076" w:rsidP="00485076">
      <w:pPr>
        <w:pStyle w:val="CuerpoA"/>
        <w:jc w:val="right"/>
        <w:rPr>
          <w:rStyle w:val="Ninguno"/>
          <w:rFonts w:asciiTheme="minorHAnsi" w:hAnsiTheme="minorHAnsi" w:cstheme="minorHAnsi"/>
          <w:b/>
          <w:bCs/>
          <w:i/>
          <w:iCs/>
          <w:u w:val="single"/>
          <w:lang w:val="es-ES_tradnl"/>
        </w:rPr>
      </w:pPr>
      <w:r w:rsidRPr="0046499F">
        <w:rPr>
          <w:rStyle w:val="Ninguno"/>
          <w:rFonts w:asciiTheme="minorHAnsi" w:hAnsiTheme="minorHAnsi" w:cstheme="minorHAnsi"/>
          <w:b/>
          <w:bCs/>
          <w:i/>
          <w:iCs/>
          <w:u w:val="single"/>
          <w:lang w:val="es-ES_tradnl"/>
        </w:rPr>
        <w:t>Contacto Prensa</w:t>
      </w:r>
    </w:p>
    <w:p w:rsidR="00485076" w:rsidRPr="0046499F" w:rsidRDefault="00485076" w:rsidP="00485076">
      <w:pPr>
        <w:pStyle w:val="CuerpoA"/>
        <w:jc w:val="right"/>
        <w:rPr>
          <w:rFonts w:asciiTheme="minorHAnsi" w:hAnsiTheme="minorHAnsi" w:cstheme="minorHAnsi"/>
          <w:lang w:val="es-ES_tradnl"/>
        </w:rPr>
      </w:pPr>
      <w:r w:rsidRPr="0046499F">
        <w:rPr>
          <w:rStyle w:val="Ninguno"/>
          <w:rFonts w:asciiTheme="minorHAnsi" w:hAnsiTheme="minorHAnsi" w:cstheme="minorHAnsi"/>
          <w:lang w:val="es-ES_tradnl"/>
        </w:rPr>
        <w:t>Ana Gó</w:t>
      </w:r>
      <w:r w:rsidRPr="0046499F">
        <w:rPr>
          <w:rFonts w:asciiTheme="minorHAnsi" w:hAnsiTheme="minorHAnsi" w:cstheme="minorHAnsi"/>
          <w:lang w:val="es-ES_tradnl"/>
        </w:rPr>
        <w:t>mez</w:t>
      </w:r>
    </w:p>
    <w:p w:rsidR="00485076" w:rsidRPr="0046499F" w:rsidRDefault="00D66474" w:rsidP="00485076">
      <w:pPr>
        <w:pStyle w:val="CuerpoA"/>
        <w:jc w:val="right"/>
        <w:rPr>
          <w:rFonts w:asciiTheme="minorHAnsi" w:hAnsiTheme="minorHAnsi" w:cstheme="minorHAnsi"/>
          <w:lang w:val="es-ES_tradnl"/>
        </w:rPr>
      </w:pPr>
      <w:hyperlink r:id="rId7" w:history="1">
        <w:r w:rsidR="00485076" w:rsidRPr="0046499F">
          <w:rPr>
            <w:rStyle w:val="Hyperlink1"/>
            <w:rFonts w:asciiTheme="minorHAnsi" w:hAnsiTheme="minorHAnsi" w:cstheme="minorHAnsi"/>
            <w:lang w:val="es-ES_tradnl"/>
          </w:rPr>
          <w:t>ana.gomez@cgcmse.es</w:t>
        </w:r>
      </w:hyperlink>
    </w:p>
    <w:p w:rsidR="00485076" w:rsidRPr="0046499F" w:rsidRDefault="00485076" w:rsidP="00485076">
      <w:pPr>
        <w:pStyle w:val="CuerpoA"/>
        <w:jc w:val="right"/>
        <w:rPr>
          <w:rFonts w:asciiTheme="minorHAnsi" w:hAnsiTheme="minorHAnsi" w:cstheme="minorHAnsi"/>
          <w:lang w:val="es-ES_tradnl"/>
        </w:rPr>
      </w:pPr>
      <w:r w:rsidRPr="0046499F">
        <w:rPr>
          <w:rFonts w:asciiTheme="minorHAnsi" w:hAnsiTheme="minorHAnsi" w:cstheme="minorHAnsi"/>
          <w:lang w:val="es-ES_tradnl"/>
        </w:rPr>
        <w:t xml:space="preserve">Tel.- +34 91 562 27 03 </w:t>
      </w:r>
    </w:p>
    <w:p w:rsidR="00454C39" w:rsidRPr="00F67F8E" w:rsidRDefault="00D66474" w:rsidP="00F67F8E">
      <w:pPr>
        <w:pStyle w:val="CuerpoA"/>
        <w:jc w:val="right"/>
        <w:rPr>
          <w:rFonts w:asciiTheme="minorHAnsi" w:hAnsiTheme="minorHAnsi" w:cstheme="minorHAnsi"/>
          <w:lang w:val="es-ES_tradnl"/>
        </w:rPr>
      </w:pPr>
      <w:hyperlink r:id="rId8" w:history="1">
        <w:r w:rsidR="00485076" w:rsidRPr="0046499F">
          <w:rPr>
            <w:rStyle w:val="Hyperlink2"/>
            <w:rFonts w:asciiTheme="minorHAnsi" w:hAnsiTheme="minorHAnsi" w:cstheme="minorHAnsi"/>
            <w:lang w:val="es-ES_tradnl"/>
          </w:rPr>
          <w:t>www.mediadoresdeseguros.com</w:t>
        </w:r>
      </w:hyperlink>
    </w:p>
    <w:sectPr w:rsidR="00454C39" w:rsidRPr="00F67F8E" w:rsidSect="002940B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66474" w:rsidRDefault="00D66474" w:rsidP="00454C39">
      <w:pPr>
        <w:spacing w:after="0" w:line="240" w:lineRule="auto"/>
      </w:pPr>
      <w:r>
        <w:separator/>
      </w:r>
    </w:p>
  </w:endnote>
  <w:endnote w:type="continuationSeparator" w:id="0">
    <w:p w:rsidR="00D66474" w:rsidRDefault="00D66474" w:rsidP="00454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altName w:val="﷽﷽﷽﷽﷽﷽"/>
    <w:panose1 w:val="02000503000000020004"/>
    <w:charset w:val="00"/>
    <w:family w:val="auto"/>
    <w:notTrueType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66474" w:rsidRDefault="00D66474" w:rsidP="00454C39">
      <w:pPr>
        <w:spacing w:after="0" w:line="240" w:lineRule="auto"/>
      </w:pPr>
      <w:r>
        <w:separator/>
      </w:r>
    </w:p>
  </w:footnote>
  <w:footnote w:type="continuationSeparator" w:id="0">
    <w:p w:rsidR="00D66474" w:rsidRDefault="00D66474" w:rsidP="00454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4C39" w:rsidRDefault="00454C39">
    <w:pPr>
      <w:pStyle w:val="Encabezado"/>
    </w:pPr>
    <w:r>
      <w:rPr>
        <w:noProof/>
        <w:lang w:eastAsia="es-ES"/>
      </w:rPr>
      <w:drawing>
        <wp:inline distT="0" distB="0" distL="0" distR="0">
          <wp:extent cx="5394960" cy="472440"/>
          <wp:effectExtent l="0" t="0" r="0" b="381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123DED"/>
    <w:multiLevelType w:val="hybridMultilevel"/>
    <w:tmpl w:val="8B246678"/>
    <w:lvl w:ilvl="0" w:tplc="939A210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6670422"/>
    <w:multiLevelType w:val="multilevel"/>
    <w:tmpl w:val="914A5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5912BB"/>
    <w:multiLevelType w:val="hybridMultilevel"/>
    <w:tmpl w:val="806AC9E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39"/>
    <w:rsid w:val="00086466"/>
    <w:rsid w:val="00146E9E"/>
    <w:rsid w:val="0026732D"/>
    <w:rsid w:val="002940B8"/>
    <w:rsid w:val="002A46F9"/>
    <w:rsid w:val="002C3201"/>
    <w:rsid w:val="003B5A63"/>
    <w:rsid w:val="003C7504"/>
    <w:rsid w:val="00454C39"/>
    <w:rsid w:val="004836CA"/>
    <w:rsid w:val="00485076"/>
    <w:rsid w:val="005851E3"/>
    <w:rsid w:val="007D55D5"/>
    <w:rsid w:val="007F01F4"/>
    <w:rsid w:val="00AC4A56"/>
    <w:rsid w:val="00B54068"/>
    <w:rsid w:val="00B76689"/>
    <w:rsid w:val="00C05367"/>
    <w:rsid w:val="00C778C6"/>
    <w:rsid w:val="00CD33EC"/>
    <w:rsid w:val="00D66474"/>
    <w:rsid w:val="00E57111"/>
    <w:rsid w:val="00F50069"/>
    <w:rsid w:val="00F6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DE13"/>
  <w15:docId w15:val="{879ED5BF-2C9C-C24B-93B1-DC0BBFFD2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0B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b">
    <w:name w:val="cuerpob"/>
    <w:basedOn w:val="Normal"/>
    <w:rsid w:val="00454C3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54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C39"/>
  </w:style>
  <w:style w:type="paragraph" w:styleId="Piedepgina">
    <w:name w:val="footer"/>
    <w:basedOn w:val="Normal"/>
    <w:link w:val="PiedepginaCar"/>
    <w:uiPriority w:val="99"/>
    <w:unhideWhenUsed/>
    <w:rsid w:val="00454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C39"/>
  </w:style>
  <w:style w:type="character" w:customStyle="1" w:styleId="Ninguno">
    <w:name w:val="Ninguno"/>
    <w:rsid w:val="00485076"/>
  </w:style>
  <w:style w:type="paragraph" w:customStyle="1" w:styleId="CuerpoA">
    <w:name w:val="Cuerpo A"/>
    <w:rsid w:val="0048507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s-ES_tradnl"/>
    </w:rPr>
  </w:style>
  <w:style w:type="paragraph" w:customStyle="1" w:styleId="Poromisin">
    <w:name w:val="Por omisión"/>
    <w:rsid w:val="004850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s-ES_tradnl" w:eastAsia="es-ES_tradnl"/>
    </w:rPr>
  </w:style>
  <w:style w:type="character" w:customStyle="1" w:styleId="Hyperlink1">
    <w:name w:val="Hyperlink.1"/>
    <w:basedOn w:val="Ninguno"/>
    <w:rsid w:val="00485076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485076"/>
    <w:rPr>
      <w:rFonts w:ascii="Trebuchet MS" w:eastAsia="Trebuchet MS" w:hAnsi="Trebuchet MS" w:cs="Trebuchet MS"/>
      <w:color w:val="0000FF"/>
      <w:u w:val="single" w:color="0000FF"/>
      <w:lang w:val="pt-PT"/>
    </w:rPr>
  </w:style>
  <w:style w:type="character" w:styleId="Hipervnculo">
    <w:name w:val="Hyperlink"/>
    <w:basedOn w:val="Fuentedeprrafopredeter"/>
    <w:uiPriority w:val="99"/>
    <w:unhideWhenUsed/>
    <w:rsid w:val="00AC4A5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C4A5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C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75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54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adoresdeseguro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ulio.tinaquero@evercom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402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del Carmen Sánchez González</dc:creator>
  <cp:keywords/>
  <dc:description/>
  <cp:lastModifiedBy>Microsoft Office User</cp:lastModifiedBy>
  <cp:revision>5</cp:revision>
  <dcterms:created xsi:type="dcterms:W3CDTF">2020-11-16T15:31:00Z</dcterms:created>
  <dcterms:modified xsi:type="dcterms:W3CDTF">2020-11-24T15:31:00Z</dcterms:modified>
</cp:coreProperties>
</file>