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4C39" w:rsidRPr="00454C39" w:rsidRDefault="00454C39" w:rsidP="00454C39"/>
    <w:p w:rsidR="007C385C" w:rsidRDefault="007C385C" w:rsidP="007C385C">
      <w:pPr>
        <w:pStyle w:val="NormalWeb"/>
        <w:shd w:val="clear" w:color="auto" w:fill="FFFFFF"/>
        <w:spacing w:before="240" w:after="240" w:line="276" w:lineRule="auto"/>
        <w:jc w:val="center"/>
        <w:textAlignment w:val="baseline"/>
        <w:rPr>
          <w:rFonts w:ascii="Calibri" w:eastAsiaTheme="minorHAnsi" w:hAnsi="Calibri" w:cs="Calibri"/>
          <w:b/>
          <w:bCs/>
          <w:color w:val="0000B4"/>
          <w:sz w:val="40"/>
          <w:szCs w:val="40"/>
          <w:bdr w:val="none" w:sz="0" w:space="0" w:color="auto" w:frame="1"/>
          <w:lang w:eastAsia="es-ES"/>
        </w:rPr>
      </w:pPr>
      <w:r w:rsidRPr="007C385C">
        <w:rPr>
          <w:rFonts w:ascii="Calibri" w:eastAsiaTheme="minorHAnsi" w:hAnsi="Calibri" w:cs="Calibri"/>
          <w:b/>
          <w:bCs/>
          <w:color w:val="0000B4"/>
          <w:sz w:val="40"/>
          <w:szCs w:val="40"/>
          <w:bdr w:val="none" w:sz="0" w:space="0" w:color="auto" w:frame="1"/>
          <w:lang w:eastAsia="es-ES"/>
        </w:rPr>
        <w:t xml:space="preserve">#Lasolidaridaddelagente, la campaña solidaria del Consejo General </w:t>
      </w:r>
      <w:r w:rsidR="003178F1">
        <w:rPr>
          <w:rFonts w:ascii="Calibri" w:eastAsiaTheme="minorHAnsi" w:hAnsi="Calibri" w:cs="Calibri"/>
          <w:b/>
          <w:bCs/>
          <w:color w:val="0000B4"/>
          <w:sz w:val="40"/>
          <w:szCs w:val="40"/>
          <w:bdr w:val="none" w:sz="0" w:space="0" w:color="auto" w:frame="1"/>
          <w:lang w:eastAsia="es-ES"/>
        </w:rPr>
        <w:t>en colaboración con</w:t>
      </w:r>
      <w:r w:rsidRPr="007C385C">
        <w:rPr>
          <w:rFonts w:ascii="Calibri" w:eastAsiaTheme="minorHAnsi" w:hAnsi="Calibri" w:cs="Calibri"/>
          <w:b/>
          <w:bCs/>
          <w:color w:val="0000B4"/>
          <w:sz w:val="40"/>
          <w:szCs w:val="40"/>
          <w:bdr w:val="none" w:sz="0" w:space="0" w:color="auto" w:frame="1"/>
          <w:lang w:eastAsia="es-ES"/>
        </w:rPr>
        <w:t xml:space="preserve"> FESBAL</w:t>
      </w:r>
    </w:p>
    <w:p w:rsidR="000714E2" w:rsidRDefault="000714E2" w:rsidP="00520B43">
      <w:pPr>
        <w:pStyle w:val="Prrafodelista"/>
        <w:numPr>
          <w:ilvl w:val="0"/>
          <w:numId w:val="4"/>
        </w:numPr>
        <w:rPr>
          <w:b/>
          <w:bCs/>
          <w:i/>
          <w:iCs/>
        </w:rPr>
      </w:pPr>
      <w:r>
        <w:rPr>
          <w:b/>
          <w:bCs/>
          <w:i/>
          <w:iCs/>
        </w:rPr>
        <w:t>Los principales objetivos de la campaña son recaudar fondos para la compra de alimentos y concienciar de las consecuencias del Covid-19, más allá del impacto económico</w:t>
      </w:r>
    </w:p>
    <w:p w:rsidR="00520B43" w:rsidRDefault="003178F1" w:rsidP="00520B43">
      <w:pPr>
        <w:pStyle w:val="Prrafodelista"/>
        <w:numPr>
          <w:ilvl w:val="0"/>
          <w:numId w:val="4"/>
        </w:numPr>
        <w:rPr>
          <w:b/>
          <w:bCs/>
          <w:i/>
          <w:iCs/>
        </w:rPr>
      </w:pPr>
      <w:r>
        <w:rPr>
          <w:b/>
          <w:bCs/>
          <w:i/>
          <w:iCs/>
        </w:rPr>
        <w:t>Los agentes donarán un euro por cada póliza nueva que realicen</w:t>
      </w:r>
    </w:p>
    <w:p w:rsidR="000714E2" w:rsidRPr="00520B43" w:rsidRDefault="000714E2" w:rsidP="000714E2">
      <w:pPr>
        <w:pStyle w:val="Prrafodelista"/>
        <w:rPr>
          <w:b/>
          <w:bCs/>
          <w:i/>
          <w:iCs/>
        </w:rPr>
      </w:pPr>
    </w:p>
    <w:p w:rsidR="007C385C" w:rsidRPr="00520B43" w:rsidRDefault="00520B43" w:rsidP="00520B43">
      <w:pPr>
        <w:pStyle w:val="NormalWeb"/>
        <w:shd w:val="clear" w:color="auto" w:fill="FFFFFF"/>
        <w:spacing w:before="240" w:after="240" w:line="276" w:lineRule="auto"/>
        <w:jc w:val="both"/>
        <w:textAlignment w:val="baseline"/>
        <w:rPr>
          <w:rFonts w:ascii="Calibri" w:hAnsi="Calibri" w:cs="Calibri"/>
          <w:color w:val="000000" w:themeColor="text1"/>
          <w:spacing w:val="2"/>
          <w:sz w:val="22"/>
          <w:szCs w:val="22"/>
        </w:rPr>
      </w:pPr>
      <w:r w:rsidRPr="00520B43">
        <w:rPr>
          <w:rFonts w:ascii="Calibri" w:hAnsi="Calibri" w:cs="Calibri"/>
          <w:b/>
          <w:bCs/>
          <w:color w:val="000000" w:themeColor="text1"/>
          <w:spacing w:val="2"/>
          <w:sz w:val="22"/>
          <w:szCs w:val="22"/>
        </w:rPr>
        <w:t xml:space="preserve">Madrid, </w:t>
      </w:r>
      <w:r w:rsidR="000714E2" w:rsidRPr="00D64FDD">
        <w:rPr>
          <w:rFonts w:ascii="Calibri" w:hAnsi="Calibri" w:cs="Calibri"/>
          <w:b/>
          <w:bCs/>
          <w:color w:val="000000" w:themeColor="text1"/>
          <w:spacing w:val="2"/>
          <w:sz w:val="22"/>
          <w:szCs w:val="22"/>
        </w:rPr>
        <w:t>0</w:t>
      </w:r>
      <w:r w:rsidR="00A13E1F">
        <w:rPr>
          <w:rFonts w:ascii="Calibri" w:hAnsi="Calibri" w:cs="Calibri"/>
          <w:b/>
          <w:bCs/>
          <w:color w:val="000000" w:themeColor="text1"/>
          <w:spacing w:val="2"/>
          <w:sz w:val="22"/>
          <w:szCs w:val="22"/>
        </w:rPr>
        <w:t>9</w:t>
      </w:r>
      <w:r w:rsidRPr="00D64FDD">
        <w:rPr>
          <w:rFonts w:ascii="Calibri" w:hAnsi="Calibri" w:cs="Calibri"/>
          <w:b/>
          <w:bCs/>
          <w:color w:val="000000" w:themeColor="text1"/>
          <w:spacing w:val="2"/>
          <w:sz w:val="22"/>
          <w:szCs w:val="22"/>
        </w:rPr>
        <w:t>/</w:t>
      </w:r>
      <w:r w:rsidR="000714E2" w:rsidRPr="00D64FDD">
        <w:rPr>
          <w:rFonts w:ascii="Calibri" w:hAnsi="Calibri" w:cs="Calibri"/>
          <w:b/>
          <w:bCs/>
          <w:color w:val="000000" w:themeColor="text1"/>
          <w:spacing w:val="2"/>
          <w:sz w:val="22"/>
          <w:szCs w:val="22"/>
        </w:rPr>
        <w:t>12</w:t>
      </w:r>
      <w:r w:rsidRPr="00520B43">
        <w:rPr>
          <w:rFonts w:ascii="Calibri" w:hAnsi="Calibri" w:cs="Calibri"/>
          <w:b/>
          <w:bCs/>
          <w:color w:val="000000" w:themeColor="text1"/>
          <w:spacing w:val="2"/>
          <w:sz w:val="22"/>
          <w:szCs w:val="22"/>
        </w:rPr>
        <w:t>/2020.-</w:t>
      </w:r>
      <w:r>
        <w:rPr>
          <w:rFonts w:ascii="Calibri" w:hAnsi="Calibri" w:cs="Calibri"/>
          <w:color w:val="000000" w:themeColor="text1"/>
          <w:spacing w:val="2"/>
          <w:sz w:val="22"/>
          <w:szCs w:val="22"/>
        </w:rPr>
        <w:t xml:space="preserve"> </w:t>
      </w:r>
      <w:r w:rsidR="007C385C" w:rsidRPr="00520B43">
        <w:rPr>
          <w:rFonts w:ascii="Calibri" w:hAnsi="Calibri" w:cs="Calibri"/>
          <w:color w:val="000000" w:themeColor="text1"/>
          <w:spacing w:val="2"/>
          <w:sz w:val="22"/>
          <w:szCs w:val="22"/>
        </w:rPr>
        <w:t xml:space="preserve">El </w:t>
      </w:r>
      <w:r w:rsidR="007C385C" w:rsidRPr="009817D9">
        <w:rPr>
          <w:rFonts w:ascii="Calibri" w:hAnsi="Calibri" w:cs="Calibri"/>
          <w:b/>
          <w:color w:val="000000" w:themeColor="text1"/>
          <w:spacing w:val="2"/>
          <w:sz w:val="22"/>
          <w:szCs w:val="22"/>
        </w:rPr>
        <w:t>Consejo General de Mediadores de Seguros</w:t>
      </w:r>
      <w:r w:rsidR="007C385C" w:rsidRPr="00520B43">
        <w:rPr>
          <w:rFonts w:ascii="Calibri" w:hAnsi="Calibri" w:cs="Calibri"/>
          <w:color w:val="000000" w:themeColor="text1"/>
          <w:spacing w:val="2"/>
          <w:sz w:val="22"/>
          <w:szCs w:val="22"/>
        </w:rPr>
        <w:t xml:space="preserve"> lanza una campaña solidaria </w:t>
      </w:r>
      <w:r>
        <w:rPr>
          <w:rFonts w:ascii="Calibri" w:hAnsi="Calibri" w:cs="Calibri"/>
          <w:color w:val="000000" w:themeColor="text1"/>
          <w:spacing w:val="2"/>
          <w:sz w:val="22"/>
          <w:szCs w:val="22"/>
        </w:rPr>
        <w:t xml:space="preserve">en colaboración con </w:t>
      </w:r>
      <w:r w:rsidR="007C385C" w:rsidRPr="00520B43">
        <w:rPr>
          <w:rFonts w:ascii="Calibri" w:hAnsi="Calibri" w:cs="Calibri"/>
          <w:color w:val="000000" w:themeColor="text1"/>
          <w:spacing w:val="2"/>
          <w:sz w:val="22"/>
          <w:szCs w:val="22"/>
        </w:rPr>
        <w:t xml:space="preserve">la </w:t>
      </w:r>
      <w:r w:rsidR="007C385C" w:rsidRPr="009817D9">
        <w:rPr>
          <w:rFonts w:ascii="Calibri" w:hAnsi="Calibri" w:cs="Calibri"/>
          <w:b/>
          <w:color w:val="000000" w:themeColor="text1"/>
          <w:spacing w:val="2"/>
          <w:sz w:val="22"/>
          <w:szCs w:val="22"/>
        </w:rPr>
        <w:t>Federación Española del Banco de Alimentos (FESBAL)</w:t>
      </w:r>
      <w:r w:rsidR="007C385C" w:rsidRPr="00520B43">
        <w:rPr>
          <w:rFonts w:ascii="Calibri" w:hAnsi="Calibri" w:cs="Calibri"/>
          <w:color w:val="000000" w:themeColor="text1"/>
          <w:spacing w:val="2"/>
          <w:sz w:val="22"/>
          <w:szCs w:val="22"/>
        </w:rPr>
        <w:t xml:space="preserve"> para recaudar fondos por la crisis sanitaria bajo el lema </w:t>
      </w:r>
      <w:r w:rsidR="007C385C" w:rsidRPr="009817D9">
        <w:rPr>
          <w:rFonts w:ascii="Calibri" w:hAnsi="Calibri" w:cs="Calibri"/>
          <w:b/>
          <w:color w:val="4472C4" w:themeColor="accent1"/>
          <w:spacing w:val="2"/>
          <w:sz w:val="22"/>
          <w:szCs w:val="22"/>
        </w:rPr>
        <w:t>#lasolidaridaddel</w:t>
      </w:r>
      <w:r w:rsidR="007C385C" w:rsidRPr="009817D9">
        <w:rPr>
          <w:rFonts w:ascii="Calibri" w:hAnsi="Calibri" w:cs="Calibri"/>
          <w:b/>
          <w:bCs/>
          <w:color w:val="4472C4" w:themeColor="accent1"/>
          <w:spacing w:val="2"/>
          <w:sz w:val="22"/>
          <w:szCs w:val="22"/>
        </w:rPr>
        <w:t>agente</w:t>
      </w:r>
      <w:r w:rsidR="007C385C" w:rsidRPr="00520B43">
        <w:rPr>
          <w:rFonts w:ascii="Calibri" w:hAnsi="Calibri" w:cs="Calibri"/>
          <w:color w:val="000000" w:themeColor="text1"/>
          <w:spacing w:val="2"/>
          <w:sz w:val="22"/>
          <w:szCs w:val="22"/>
        </w:rPr>
        <w:t xml:space="preserve">. </w:t>
      </w:r>
    </w:p>
    <w:p w:rsidR="007C385C" w:rsidRPr="00520B43" w:rsidRDefault="007C385C" w:rsidP="00520B43">
      <w:pPr>
        <w:autoSpaceDE w:val="0"/>
        <w:autoSpaceDN w:val="0"/>
        <w:adjustRightInd w:val="0"/>
        <w:spacing w:line="276" w:lineRule="auto"/>
        <w:jc w:val="both"/>
        <w:rPr>
          <w:rFonts w:ascii="Calibri" w:eastAsia="Times New Roman" w:hAnsi="Calibri" w:cs="Calibri"/>
          <w:color w:val="000000" w:themeColor="text1"/>
          <w:spacing w:val="2"/>
          <w:lang w:eastAsia="es-ES_tradnl"/>
        </w:rPr>
      </w:pPr>
      <w:r w:rsidRPr="00520B43">
        <w:rPr>
          <w:rFonts w:ascii="Calibri" w:eastAsia="Times New Roman" w:hAnsi="Calibri" w:cs="Calibri"/>
          <w:color w:val="000000" w:themeColor="text1"/>
          <w:spacing w:val="2"/>
          <w:lang w:eastAsia="es-ES_tradnl"/>
        </w:rPr>
        <w:t xml:space="preserve">Los bancos de alimentos se encuentran en una situación límite. A causa de la crisis sanitaria sus usuarios han aumentado un 64%, pasando de 1.100.000 a 1.800.000 personas. Ahora, más que nunca la colaboración de todos con estas entidades es fundamental para poder dar respuesta a este aumento de la demanda. </w:t>
      </w:r>
    </w:p>
    <w:p w:rsidR="007C385C" w:rsidRDefault="007C385C" w:rsidP="00520B43">
      <w:pPr>
        <w:autoSpaceDE w:val="0"/>
        <w:autoSpaceDN w:val="0"/>
        <w:adjustRightInd w:val="0"/>
        <w:spacing w:line="276" w:lineRule="auto"/>
        <w:jc w:val="both"/>
        <w:rPr>
          <w:rFonts w:ascii="Calibri" w:eastAsia="Times New Roman" w:hAnsi="Calibri" w:cs="Calibri"/>
          <w:color w:val="000000" w:themeColor="text1"/>
          <w:spacing w:val="2"/>
          <w:lang w:eastAsia="es-ES_tradnl"/>
        </w:rPr>
      </w:pPr>
      <w:r w:rsidRPr="00520B43">
        <w:rPr>
          <w:rFonts w:ascii="Calibri" w:eastAsia="Times New Roman" w:hAnsi="Calibri" w:cs="Calibri"/>
          <w:color w:val="000000" w:themeColor="text1"/>
          <w:spacing w:val="2"/>
          <w:lang w:eastAsia="es-ES_tradnl"/>
        </w:rPr>
        <w:t xml:space="preserve">Por este motivo, el Consejo General ha impulsado esta campaña </w:t>
      </w:r>
      <w:r w:rsidR="008D20D1">
        <w:rPr>
          <w:rFonts w:ascii="Calibri" w:eastAsia="Times New Roman" w:hAnsi="Calibri" w:cs="Calibri"/>
          <w:color w:val="000000" w:themeColor="text1"/>
          <w:spacing w:val="2"/>
          <w:lang w:eastAsia="es-ES_tradnl"/>
        </w:rPr>
        <w:t xml:space="preserve">con </w:t>
      </w:r>
      <w:r w:rsidRPr="00520B43">
        <w:rPr>
          <w:rFonts w:ascii="Calibri" w:eastAsia="Times New Roman" w:hAnsi="Calibri" w:cs="Calibri"/>
          <w:color w:val="000000" w:themeColor="text1"/>
          <w:spacing w:val="2"/>
          <w:lang w:eastAsia="es-ES_tradnl"/>
        </w:rPr>
        <w:t xml:space="preserve">el objetivo de concienciar que el COVID-19 sigue afectando a mucha gente y, sobre todo, a aquellos que tienen menos recursos y están en situaciones de vulnerabilidad, además de recaudar dinero para la compra de alimentos en los bancos de alimentos.  </w:t>
      </w:r>
    </w:p>
    <w:p w:rsidR="0030208B" w:rsidRDefault="0030208B" w:rsidP="0030208B">
      <w:pPr>
        <w:pStyle w:val="NormalWeb"/>
        <w:shd w:val="clear" w:color="auto" w:fill="FFFFFF"/>
        <w:spacing w:before="240" w:after="240" w:line="276" w:lineRule="auto"/>
        <w:jc w:val="both"/>
        <w:textAlignment w:val="baseline"/>
        <w:rPr>
          <w:rFonts w:ascii="Calibri" w:hAnsi="Calibri" w:cs="Calibri"/>
          <w:color w:val="000000" w:themeColor="text1"/>
          <w:spacing w:val="2"/>
          <w:sz w:val="22"/>
          <w:szCs w:val="22"/>
        </w:rPr>
      </w:pPr>
      <w:r w:rsidRPr="00520B43">
        <w:rPr>
          <w:rFonts w:ascii="Calibri" w:hAnsi="Calibri" w:cs="Calibri"/>
          <w:color w:val="000000" w:themeColor="text1"/>
          <w:spacing w:val="2"/>
          <w:sz w:val="22"/>
          <w:szCs w:val="22"/>
        </w:rPr>
        <w:t>“Las consecuencias de la crisis sanitaria son devastadoras y aún no ha acabado. FESBAL ha demostrado durante</w:t>
      </w:r>
      <w:r w:rsidR="008D20D1">
        <w:rPr>
          <w:rFonts w:ascii="Calibri" w:hAnsi="Calibri" w:cs="Calibri"/>
          <w:color w:val="000000" w:themeColor="text1"/>
          <w:spacing w:val="2"/>
          <w:sz w:val="22"/>
          <w:szCs w:val="22"/>
        </w:rPr>
        <w:t xml:space="preserve"> la</w:t>
      </w:r>
      <w:r w:rsidRPr="00520B43">
        <w:rPr>
          <w:rFonts w:ascii="Calibri" w:hAnsi="Calibri" w:cs="Calibri"/>
          <w:color w:val="000000" w:themeColor="text1"/>
          <w:spacing w:val="2"/>
          <w:sz w:val="22"/>
          <w:szCs w:val="22"/>
        </w:rPr>
        <w:t xml:space="preserve"> pandemia el gran trabajo que vienen realizando desde hace muchos años, por eso, con esta iniciativa queremos colaborar para ayudar a las personas mas vulnerables que se han visto todavía mas afectadas por esta crisis”, señala Reinerio Sarasúa, presidente del Consejo General. </w:t>
      </w:r>
    </w:p>
    <w:p w:rsidR="009817D9" w:rsidRPr="00D64FDD" w:rsidRDefault="009817D9" w:rsidP="00D64FDD">
      <w:pPr>
        <w:pStyle w:val="NormalWeb"/>
        <w:shd w:val="clear" w:color="auto" w:fill="FFFFFF"/>
        <w:spacing w:before="240" w:after="240" w:line="276" w:lineRule="auto"/>
        <w:jc w:val="both"/>
        <w:textAlignment w:val="baseline"/>
        <w:rPr>
          <w:rFonts w:ascii="Calibri" w:hAnsi="Calibri" w:cs="Calibri"/>
          <w:color w:val="000000" w:themeColor="text1"/>
          <w:spacing w:val="2"/>
          <w:sz w:val="22"/>
          <w:szCs w:val="22"/>
        </w:rPr>
      </w:pPr>
      <w:r w:rsidRPr="00D64FDD">
        <w:rPr>
          <w:rFonts w:ascii="Calibri" w:hAnsi="Calibri" w:cs="Calibri"/>
          <w:color w:val="000000" w:themeColor="text1"/>
          <w:spacing w:val="2"/>
          <w:sz w:val="22"/>
          <w:szCs w:val="22"/>
        </w:rPr>
        <w:t>S</w:t>
      </w:r>
      <w:r w:rsidR="0030208B" w:rsidRPr="00D64FDD">
        <w:rPr>
          <w:rFonts w:ascii="Calibri" w:hAnsi="Calibri" w:cs="Calibri"/>
          <w:color w:val="000000" w:themeColor="text1"/>
          <w:spacing w:val="2"/>
          <w:sz w:val="22"/>
          <w:szCs w:val="22"/>
        </w:rPr>
        <w:t>egún declara</w:t>
      </w:r>
      <w:r w:rsidRPr="00D64FDD">
        <w:rPr>
          <w:rFonts w:ascii="Calibri" w:hAnsi="Calibri" w:cs="Calibri"/>
          <w:color w:val="000000" w:themeColor="text1"/>
          <w:spacing w:val="2"/>
          <w:sz w:val="22"/>
          <w:szCs w:val="22"/>
        </w:rPr>
        <w:t xml:space="preserve"> Miguel Fernández (Director General de FESBAL),  "la crisis del coronavirus ha colocado a los Bancos de Alimentos en una situación dramática. Si a comienzos de año atendíamos a 1.050.000 de personas; en verano al terminar el estado de alarma eran ya 1.500.000 las personas demandantes de ayuda alimentaria, y actualmente estamos atendiendo a 1.800.000 beneficiarios. Por esa razón, en estos momentos tan difíciles de pandemia, agradecemos el apoyo de empresas que, como el Consejo General de Mediadores de Seguros, con sus donaciones nos permitirán comprar esos alimentos que tanto se precisan, para mantener las existencias y compensar los alimentos deficitarios en nuestros almacenes y poder atender a las entidades benefivcarias con las que colaboramos, que son las que finalmente distribuyen los alimentos entre las personas más desfavorecidas y necesitadas". </w:t>
      </w:r>
    </w:p>
    <w:p w:rsidR="0030208B" w:rsidRPr="0030208B" w:rsidRDefault="0030208B" w:rsidP="0030208B">
      <w:pPr>
        <w:pStyle w:val="NormalWeb"/>
        <w:shd w:val="clear" w:color="auto" w:fill="FFFFFF"/>
        <w:spacing w:before="240" w:after="240" w:line="276" w:lineRule="auto"/>
        <w:jc w:val="both"/>
        <w:textAlignment w:val="baseline"/>
        <w:rPr>
          <w:rFonts w:ascii="Calibri" w:hAnsi="Calibri" w:cs="Calibri"/>
          <w:color w:val="000000" w:themeColor="text1"/>
          <w:spacing w:val="2"/>
          <w:sz w:val="22"/>
          <w:szCs w:val="22"/>
        </w:rPr>
      </w:pPr>
    </w:p>
    <w:p w:rsidR="007C385C" w:rsidRPr="00520B43" w:rsidRDefault="007C385C" w:rsidP="00520B43">
      <w:pPr>
        <w:pStyle w:val="NormalWeb"/>
        <w:shd w:val="clear" w:color="auto" w:fill="FFFFFF"/>
        <w:spacing w:before="240" w:after="240" w:line="276" w:lineRule="auto"/>
        <w:jc w:val="both"/>
        <w:textAlignment w:val="baseline"/>
        <w:rPr>
          <w:rFonts w:ascii="Calibri" w:hAnsi="Calibri" w:cs="Calibri"/>
          <w:color w:val="000000" w:themeColor="text1"/>
          <w:spacing w:val="2"/>
          <w:sz w:val="22"/>
          <w:szCs w:val="22"/>
        </w:rPr>
      </w:pPr>
      <w:r w:rsidRPr="00520B43">
        <w:rPr>
          <w:rFonts w:ascii="Calibri" w:hAnsi="Calibri" w:cs="Calibri"/>
          <w:color w:val="000000" w:themeColor="text1"/>
          <w:spacing w:val="2"/>
          <w:sz w:val="22"/>
          <w:szCs w:val="22"/>
        </w:rPr>
        <w:lastRenderedPageBreak/>
        <w:t xml:space="preserve">La acción solidaria se </w:t>
      </w:r>
      <w:r w:rsidR="003178F1">
        <w:rPr>
          <w:rFonts w:ascii="Calibri" w:hAnsi="Calibri" w:cs="Calibri"/>
          <w:color w:val="000000" w:themeColor="text1"/>
          <w:spacing w:val="2"/>
          <w:sz w:val="22"/>
          <w:szCs w:val="22"/>
        </w:rPr>
        <w:t xml:space="preserve">ha puesto en marcha el día </w:t>
      </w:r>
      <w:r w:rsidR="000714E2">
        <w:rPr>
          <w:rFonts w:ascii="Calibri" w:hAnsi="Calibri" w:cs="Calibri"/>
          <w:color w:val="000000" w:themeColor="text1"/>
          <w:spacing w:val="2"/>
          <w:sz w:val="22"/>
          <w:szCs w:val="22"/>
        </w:rPr>
        <w:t>04</w:t>
      </w:r>
      <w:r w:rsidR="003178F1">
        <w:rPr>
          <w:rFonts w:ascii="Calibri" w:hAnsi="Calibri" w:cs="Calibri"/>
          <w:color w:val="000000" w:themeColor="text1"/>
          <w:spacing w:val="2"/>
          <w:sz w:val="22"/>
          <w:szCs w:val="22"/>
        </w:rPr>
        <w:t xml:space="preserve"> de diciembre</w:t>
      </w:r>
      <w:r w:rsidRPr="00520B43">
        <w:rPr>
          <w:rFonts w:ascii="Calibri" w:hAnsi="Calibri" w:cs="Calibri"/>
          <w:color w:val="000000" w:themeColor="text1"/>
          <w:spacing w:val="2"/>
          <w:sz w:val="22"/>
          <w:szCs w:val="22"/>
        </w:rPr>
        <w:t xml:space="preserve"> a través de la página web </w:t>
      </w:r>
      <w:hyperlink r:id="rId7" w:history="1">
        <w:r w:rsidRPr="00520B43">
          <w:rPr>
            <w:rStyle w:val="Hipervnculo"/>
            <w:rFonts w:ascii="Calibri" w:hAnsi="Calibri" w:cs="Calibri"/>
            <w:spacing w:val="2"/>
            <w:sz w:val="22"/>
            <w:szCs w:val="22"/>
          </w:rPr>
          <w:t>www.lasolidaridaddelagente.com</w:t>
        </w:r>
      </w:hyperlink>
      <w:r w:rsidRPr="00520B43">
        <w:rPr>
          <w:rFonts w:ascii="Calibri" w:hAnsi="Calibri" w:cs="Calibri"/>
          <w:color w:val="000000" w:themeColor="text1"/>
          <w:spacing w:val="2"/>
          <w:sz w:val="22"/>
          <w:szCs w:val="22"/>
        </w:rPr>
        <w:t xml:space="preserve">. De este modo, los agentes de seguros podrán realizar sus donaciones con el propósito de donar un euro por cada nueva póliza que realicen. </w:t>
      </w:r>
    </w:p>
    <w:p w:rsidR="007C385C" w:rsidRPr="00520B43" w:rsidRDefault="007C385C" w:rsidP="00520B43">
      <w:pPr>
        <w:pStyle w:val="NormalWeb"/>
        <w:shd w:val="clear" w:color="auto" w:fill="FFFFFF"/>
        <w:spacing w:before="240" w:after="240" w:line="276" w:lineRule="auto"/>
        <w:jc w:val="both"/>
        <w:textAlignment w:val="baseline"/>
        <w:rPr>
          <w:rFonts w:ascii="Calibri" w:hAnsi="Calibri" w:cs="Calibri"/>
          <w:color w:val="000000" w:themeColor="text1"/>
          <w:spacing w:val="2"/>
          <w:sz w:val="22"/>
          <w:szCs w:val="22"/>
        </w:rPr>
      </w:pPr>
      <w:r w:rsidRPr="00520B43">
        <w:rPr>
          <w:rFonts w:ascii="Calibri" w:hAnsi="Calibri" w:cs="Calibri"/>
          <w:color w:val="000000" w:themeColor="text1"/>
          <w:spacing w:val="2"/>
          <w:sz w:val="22"/>
          <w:szCs w:val="22"/>
        </w:rPr>
        <w:t xml:space="preserve">Asimismo, las compañías de seguros también podrán participar en la campaña solidaria a través de un </w:t>
      </w:r>
      <w:r w:rsidRPr="00520B43">
        <w:rPr>
          <w:rFonts w:ascii="Calibri" w:hAnsi="Calibri" w:cs="Calibri"/>
          <w:i/>
          <w:iCs/>
          <w:color w:val="000000" w:themeColor="text1"/>
          <w:spacing w:val="2"/>
          <w:sz w:val="22"/>
          <w:szCs w:val="22"/>
        </w:rPr>
        <w:t>partnership</w:t>
      </w:r>
      <w:r w:rsidRPr="00520B43">
        <w:rPr>
          <w:rFonts w:ascii="Calibri" w:hAnsi="Calibri" w:cs="Calibri"/>
          <w:color w:val="000000" w:themeColor="text1"/>
          <w:spacing w:val="2"/>
          <w:sz w:val="22"/>
          <w:szCs w:val="22"/>
        </w:rPr>
        <w:t xml:space="preserve">, realizando una donación y animando a participar a su red de agentes. </w:t>
      </w:r>
    </w:p>
    <w:p w:rsidR="007C385C" w:rsidRDefault="0030208B" w:rsidP="00520B43">
      <w:pPr>
        <w:pStyle w:val="NormalWeb"/>
        <w:shd w:val="clear" w:color="auto" w:fill="FFFFFF"/>
        <w:spacing w:before="240" w:after="240" w:line="276" w:lineRule="auto"/>
        <w:jc w:val="both"/>
        <w:textAlignment w:val="baseline"/>
        <w:rPr>
          <w:rFonts w:ascii="Calibri" w:hAnsi="Calibri" w:cs="Calibri"/>
          <w:color w:val="000000" w:themeColor="text1"/>
          <w:spacing w:val="2"/>
          <w:sz w:val="22"/>
          <w:szCs w:val="22"/>
        </w:rPr>
      </w:pPr>
      <w:r>
        <w:rPr>
          <w:rFonts w:ascii="Calibri" w:hAnsi="Calibri" w:cs="Calibri"/>
          <w:color w:val="000000" w:themeColor="text1"/>
          <w:spacing w:val="2"/>
          <w:sz w:val="22"/>
          <w:szCs w:val="22"/>
        </w:rPr>
        <w:t xml:space="preserve">Todos los mediadores </w:t>
      </w:r>
      <w:r w:rsidR="007C385C" w:rsidRPr="00520B43">
        <w:rPr>
          <w:rFonts w:ascii="Calibri" w:hAnsi="Calibri" w:cs="Calibri"/>
          <w:color w:val="000000" w:themeColor="text1"/>
          <w:spacing w:val="2"/>
          <w:sz w:val="22"/>
          <w:szCs w:val="22"/>
        </w:rPr>
        <w:t xml:space="preserve">son libres de participar independientemente de las pólizas nuevas que realicen, y pueden invitar a sus amigos y familiares a participar en ella. Es una iniciativa solidaria donde todos tienen cabida. ¡Participa y difúndelo! </w:t>
      </w:r>
    </w:p>
    <w:p w:rsidR="009817D9" w:rsidRPr="00D64FDD" w:rsidRDefault="009817D9" w:rsidP="009817D9">
      <w:pPr>
        <w:shd w:val="clear" w:color="auto" w:fill="FFFFFF"/>
        <w:rPr>
          <w:rFonts w:ascii="Calibri" w:hAnsi="Calibri"/>
          <w:b/>
          <w:bCs/>
          <w:color w:val="000000"/>
          <w:sz w:val="20"/>
          <w:szCs w:val="20"/>
          <w:lang w:val="es-ES_tradnl"/>
        </w:rPr>
      </w:pPr>
      <w:r w:rsidRPr="00D64FDD">
        <w:rPr>
          <w:rFonts w:ascii="Calibri" w:hAnsi="Calibri"/>
          <w:b/>
          <w:bCs/>
          <w:color w:val="000000"/>
          <w:sz w:val="20"/>
          <w:szCs w:val="20"/>
          <w:lang w:val="es-ES_tradnl"/>
        </w:rPr>
        <w:t>Sobre FESBAL</w:t>
      </w:r>
    </w:p>
    <w:p w:rsidR="009817D9" w:rsidRPr="00D64FDD" w:rsidRDefault="009817D9" w:rsidP="00D64FDD">
      <w:pPr>
        <w:jc w:val="both"/>
        <w:rPr>
          <w:rFonts w:ascii="Calibri" w:hAnsi="Calibri"/>
          <w:i/>
          <w:iCs/>
          <w:color w:val="000000"/>
          <w:sz w:val="18"/>
          <w:szCs w:val="18"/>
          <w:lang w:val="es-ES_tradnl"/>
        </w:rPr>
      </w:pPr>
      <w:r w:rsidRPr="00D64FDD">
        <w:rPr>
          <w:rFonts w:ascii="Calibri" w:hAnsi="Calibri"/>
          <w:i/>
          <w:iCs/>
          <w:color w:val="000000"/>
          <w:sz w:val="18"/>
          <w:szCs w:val="18"/>
          <w:lang w:val="es-ES_tradnl"/>
        </w:rPr>
        <w:t>La Federación Española de Bancos de Alimentos (</w:t>
      </w:r>
      <w:hyperlink r:id="rId8" w:history="1">
        <w:r w:rsidRPr="00D64FDD">
          <w:rPr>
            <w:rFonts w:ascii="Calibri" w:hAnsi="Calibri"/>
            <w:i/>
            <w:color w:val="000000"/>
            <w:sz w:val="18"/>
            <w:szCs w:val="18"/>
            <w:lang w:val="es-ES_tradnl"/>
          </w:rPr>
          <w:t>FESBAL</w:t>
        </w:r>
      </w:hyperlink>
      <w:r w:rsidRPr="00D64FDD">
        <w:rPr>
          <w:rFonts w:ascii="Calibri" w:hAnsi="Calibri"/>
          <w:i/>
          <w:iCs/>
          <w:color w:val="000000"/>
          <w:sz w:val="18"/>
          <w:szCs w:val="18"/>
          <w:lang w:val="es-ES_tradnl"/>
        </w:rPr>
        <w:t>), asociación sin ánimo de lucro creada en 1996, coordina las actividades de los 54 Bancos de Alimentos de España con relación a toda clase de organismos públicos y empresas privadas de ámbito nacional o internacional. FESBAL promueve la obtención de alimentos para su distribución gratuita. En el año 2019, repartieron más de 144,5 millones de kilos que llegaron a 1,1 millones de personas vulnerables y necesitadas, a través de una red de más de 7.200 instituciones benéficas, y todo ello gracias al esfuerzo de 3.211 voluntarios permanentes.</w:t>
      </w:r>
    </w:p>
    <w:p w:rsidR="009817D9" w:rsidRPr="00D64FDD" w:rsidRDefault="009817D9" w:rsidP="009817D9">
      <w:pPr>
        <w:jc w:val="both"/>
        <w:rPr>
          <w:rFonts w:ascii="Calibri" w:hAnsi="Calibri"/>
          <w:i/>
          <w:iCs/>
          <w:color w:val="000000"/>
          <w:sz w:val="18"/>
          <w:szCs w:val="18"/>
          <w:lang w:val="es-ES_tradnl"/>
        </w:rPr>
      </w:pPr>
      <w:r w:rsidRPr="00D64FDD">
        <w:rPr>
          <w:rFonts w:ascii="Calibri" w:hAnsi="Calibri"/>
          <w:i/>
          <w:iCs/>
          <w:color w:val="000000"/>
          <w:sz w:val="18"/>
          <w:szCs w:val="18"/>
          <w:lang w:val="es-ES_tradnl"/>
        </w:rPr>
        <w:t>En el año 2010, la Federación fue declarada de utilidad pública.</w:t>
      </w:r>
    </w:p>
    <w:p w:rsidR="009817D9" w:rsidRPr="00D64FDD" w:rsidRDefault="009817D9" w:rsidP="008D20D1">
      <w:pPr>
        <w:jc w:val="both"/>
        <w:rPr>
          <w:rFonts w:ascii="Calibri" w:hAnsi="Calibri"/>
          <w:i/>
          <w:iCs/>
          <w:color w:val="000000"/>
          <w:sz w:val="18"/>
          <w:szCs w:val="18"/>
          <w:lang w:val="es-ES_tradnl"/>
        </w:rPr>
      </w:pPr>
      <w:r w:rsidRPr="00D64FDD">
        <w:rPr>
          <w:rFonts w:ascii="Calibri" w:hAnsi="Calibri"/>
          <w:i/>
          <w:iCs/>
          <w:color w:val="000000"/>
          <w:sz w:val="18"/>
          <w:szCs w:val="18"/>
          <w:lang w:val="es-ES_tradnl"/>
        </w:rPr>
        <w:t>A FESBAL le fue otorgado el Premio Príncipe de Asturias de la Concordia 2012.</w:t>
      </w:r>
    </w:p>
    <w:p w:rsidR="00520B43" w:rsidRDefault="00520B43" w:rsidP="00520B43">
      <w:pPr>
        <w:spacing w:line="400" w:lineRule="atLeast"/>
        <w:jc w:val="both"/>
        <w:rPr>
          <w:rFonts w:ascii="Source Sans Pro" w:hAnsi="Source Sans Pro"/>
          <w:color w:val="000000"/>
          <w:sz w:val="20"/>
          <w:szCs w:val="20"/>
        </w:rPr>
      </w:pPr>
      <w:r>
        <w:rPr>
          <w:rFonts w:ascii="Calibri" w:hAnsi="Calibri"/>
          <w:b/>
          <w:bCs/>
          <w:color w:val="000000"/>
          <w:sz w:val="20"/>
          <w:szCs w:val="20"/>
          <w:lang w:val="es-ES_tradnl"/>
        </w:rPr>
        <w:t>Sobre el Consejo General</w:t>
      </w:r>
    </w:p>
    <w:p w:rsidR="00520B43" w:rsidRDefault="00520B43" w:rsidP="00520B43">
      <w:pPr>
        <w:jc w:val="both"/>
        <w:rPr>
          <w:rFonts w:ascii="Source Sans Pro" w:hAnsi="Source Sans Pro"/>
          <w:color w:val="000000"/>
          <w:sz w:val="20"/>
          <w:szCs w:val="20"/>
        </w:rPr>
      </w:pPr>
      <w:r>
        <w:rPr>
          <w:rFonts w:ascii="Calibri" w:hAnsi="Calibri"/>
          <w:i/>
          <w:iCs/>
          <w:color w:val="000000"/>
          <w:sz w:val="18"/>
          <w:szCs w:val="18"/>
          <w:lang w:val="es-ES_tradnl"/>
        </w:rPr>
        <w:t>El Consejo General de los Colegios de Mediadores de Seguros es la corporación de derecho público que aglutina a 52 colegios profesionales distribuidos por todo el territorio nacional. Sus más de 7.000 miembros la convierten en la organización de agentes y corredores de seguros más importante de España y más numerosa de Europa. </w:t>
      </w:r>
    </w:p>
    <w:p w:rsidR="00520B43" w:rsidRDefault="00520B43" w:rsidP="00520B43">
      <w:pPr>
        <w:jc w:val="both"/>
        <w:rPr>
          <w:rFonts w:ascii="Source Sans Pro" w:hAnsi="Source Sans Pro"/>
          <w:color w:val="000000"/>
          <w:sz w:val="20"/>
          <w:szCs w:val="20"/>
        </w:rPr>
      </w:pPr>
      <w:r>
        <w:rPr>
          <w:rFonts w:ascii="Calibri" w:hAnsi="Calibri"/>
          <w:i/>
          <w:iCs/>
          <w:color w:val="000000"/>
          <w:sz w:val="18"/>
          <w:szCs w:val="18"/>
          <w:lang w:val="es-ES_tradnl"/>
        </w:rPr>
        <w:t>Forma parte de las principales organizaciones internacionales de profesionales del sector como son BIPAR (Europa), COPAPROSE (América) y WFii (mundial). </w:t>
      </w:r>
    </w:p>
    <w:p w:rsidR="00520B43" w:rsidRDefault="00520B43" w:rsidP="00520B43">
      <w:pPr>
        <w:jc w:val="both"/>
        <w:rPr>
          <w:rFonts w:ascii="Source Sans Pro" w:hAnsi="Source Sans Pro"/>
          <w:color w:val="000000"/>
          <w:sz w:val="20"/>
          <w:szCs w:val="20"/>
        </w:rPr>
      </w:pPr>
      <w:r>
        <w:rPr>
          <w:rFonts w:ascii="Calibri" w:hAnsi="Calibri"/>
          <w:i/>
          <w:iCs/>
          <w:color w:val="000000"/>
          <w:sz w:val="18"/>
          <w:szCs w:val="18"/>
          <w:lang w:val="es-ES_tradnl"/>
        </w:rPr>
        <w:t>Cuenta con una escuela de negocios, CECAS, exclusivamente dedicada a la formación aseguradora. Reiner</w:t>
      </w:r>
      <w:r w:rsidR="0030208B">
        <w:rPr>
          <w:rFonts w:ascii="Calibri" w:hAnsi="Calibri"/>
          <w:i/>
          <w:iCs/>
          <w:color w:val="000000"/>
          <w:sz w:val="18"/>
          <w:szCs w:val="18"/>
          <w:lang w:val="es-ES_tradnl"/>
        </w:rPr>
        <w:t>i</w:t>
      </w:r>
      <w:r>
        <w:rPr>
          <w:rFonts w:ascii="Calibri" w:hAnsi="Calibri"/>
          <w:i/>
          <w:iCs/>
          <w:color w:val="000000"/>
          <w:sz w:val="18"/>
          <w:szCs w:val="18"/>
          <w:lang w:val="es-ES_tradnl"/>
        </w:rPr>
        <w:t>o Sarasúa es su actual presidente.</w:t>
      </w:r>
    </w:p>
    <w:p w:rsidR="00485076" w:rsidRPr="0046499F" w:rsidRDefault="00485076" w:rsidP="00485076">
      <w:pPr>
        <w:pStyle w:val="CuerpoA"/>
        <w:jc w:val="right"/>
        <w:rPr>
          <w:rStyle w:val="Ninguno"/>
          <w:rFonts w:asciiTheme="minorHAnsi" w:hAnsiTheme="minorHAnsi" w:cstheme="minorHAnsi"/>
          <w:b/>
          <w:bCs/>
          <w:i/>
          <w:iCs/>
          <w:u w:val="single"/>
          <w:lang w:val="es-ES_tradnl"/>
        </w:rPr>
      </w:pPr>
      <w:r w:rsidRPr="0046499F">
        <w:rPr>
          <w:rStyle w:val="Ninguno"/>
          <w:rFonts w:asciiTheme="minorHAnsi" w:hAnsiTheme="minorHAnsi" w:cstheme="minorHAnsi"/>
          <w:b/>
          <w:bCs/>
          <w:i/>
          <w:iCs/>
          <w:u w:val="single"/>
          <w:lang w:val="es-ES_tradnl"/>
        </w:rPr>
        <w:t>Contacto Prensa</w:t>
      </w:r>
    </w:p>
    <w:p w:rsidR="00485076" w:rsidRPr="0046499F" w:rsidRDefault="00485076" w:rsidP="00485076">
      <w:pPr>
        <w:pStyle w:val="CuerpoA"/>
        <w:jc w:val="right"/>
        <w:rPr>
          <w:rFonts w:asciiTheme="minorHAnsi" w:hAnsiTheme="minorHAnsi" w:cstheme="minorHAnsi"/>
          <w:lang w:val="es-ES_tradnl"/>
        </w:rPr>
      </w:pPr>
      <w:r w:rsidRPr="0046499F">
        <w:rPr>
          <w:rStyle w:val="Ninguno"/>
          <w:rFonts w:asciiTheme="minorHAnsi" w:hAnsiTheme="minorHAnsi" w:cstheme="minorHAnsi"/>
          <w:lang w:val="es-ES_tradnl"/>
        </w:rPr>
        <w:t>Ana Gó</w:t>
      </w:r>
      <w:r w:rsidRPr="0046499F">
        <w:rPr>
          <w:rFonts w:asciiTheme="minorHAnsi" w:hAnsiTheme="minorHAnsi" w:cstheme="minorHAnsi"/>
          <w:lang w:val="es-ES_tradnl"/>
        </w:rPr>
        <w:t>mez</w:t>
      </w:r>
    </w:p>
    <w:p w:rsidR="00485076" w:rsidRPr="0046499F" w:rsidRDefault="00B56D4A" w:rsidP="00485076">
      <w:pPr>
        <w:pStyle w:val="CuerpoA"/>
        <w:jc w:val="right"/>
        <w:rPr>
          <w:rFonts w:asciiTheme="minorHAnsi" w:hAnsiTheme="minorHAnsi" w:cstheme="minorHAnsi"/>
          <w:lang w:val="es-ES_tradnl"/>
        </w:rPr>
      </w:pPr>
      <w:hyperlink r:id="rId9" w:history="1">
        <w:r w:rsidR="00485076" w:rsidRPr="0046499F">
          <w:rPr>
            <w:rStyle w:val="Hyperlink1"/>
            <w:rFonts w:asciiTheme="minorHAnsi" w:hAnsiTheme="minorHAnsi" w:cstheme="minorHAnsi"/>
            <w:lang w:val="es-ES_tradnl"/>
          </w:rPr>
          <w:t>ana.gomez@cgcmse.es</w:t>
        </w:r>
      </w:hyperlink>
    </w:p>
    <w:p w:rsidR="00485076" w:rsidRPr="0046499F" w:rsidRDefault="00485076" w:rsidP="00485076">
      <w:pPr>
        <w:pStyle w:val="CuerpoA"/>
        <w:jc w:val="right"/>
        <w:rPr>
          <w:rFonts w:asciiTheme="minorHAnsi" w:hAnsiTheme="minorHAnsi" w:cstheme="minorHAnsi"/>
          <w:lang w:val="es-ES_tradnl"/>
        </w:rPr>
      </w:pPr>
      <w:r w:rsidRPr="0046499F">
        <w:rPr>
          <w:rFonts w:asciiTheme="minorHAnsi" w:hAnsiTheme="minorHAnsi" w:cstheme="minorHAnsi"/>
          <w:lang w:val="es-ES_tradnl"/>
        </w:rPr>
        <w:t xml:space="preserve">Tel.- +34 91 562 27 03 </w:t>
      </w:r>
    </w:p>
    <w:p w:rsidR="00485076" w:rsidRPr="003B5B2F" w:rsidRDefault="00B56D4A" w:rsidP="003B5B2F">
      <w:pPr>
        <w:pStyle w:val="CuerpoA"/>
        <w:jc w:val="right"/>
        <w:rPr>
          <w:rFonts w:asciiTheme="minorHAnsi" w:hAnsiTheme="minorHAnsi" w:cstheme="minorHAnsi"/>
          <w:lang w:val="es-ES_tradnl"/>
        </w:rPr>
      </w:pPr>
      <w:hyperlink r:id="rId10" w:history="1">
        <w:r w:rsidR="00485076" w:rsidRPr="0046499F">
          <w:rPr>
            <w:rStyle w:val="Hyperlink2"/>
            <w:rFonts w:asciiTheme="minorHAnsi" w:hAnsiTheme="minorHAnsi" w:cstheme="minorHAnsi"/>
            <w:lang w:val="es-ES_tradnl"/>
          </w:rPr>
          <w:t>www.mediadoresdeseguros.com</w:t>
        </w:r>
      </w:hyperlink>
    </w:p>
    <w:p w:rsidR="00454C39" w:rsidRDefault="00454C39"/>
    <w:sectPr w:rsidR="00454C39" w:rsidSect="002940B8">
      <w:head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56D4A" w:rsidRDefault="00B56D4A" w:rsidP="00454C39">
      <w:pPr>
        <w:spacing w:after="0" w:line="240" w:lineRule="auto"/>
      </w:pPr>
      <w:r>
        <w:separator/>
      </w:r>
    </w:p>
  </w:endnote>
  <w:endnote w:type="continuationSeparator" w:id="0">
    <w:p w:rsidR="00B56D4A" w:rsidRDefault="00B56D4A" w:rsidP="00454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Helvetica Neue">
    <w:altName w:val="﷽﷽﷽﷽﷽﷽﷽﷽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Trebuchet MS">
    <w:altName w:val="﷽﷽﷽﷽﷽﷽﷽﷽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56D4A" w:rsidRDefault="00B56D4A" w:rsidP="00454C39">
      <w:pPr>
        <w:spacing w:after="0" w:line="240" w:lineRule="auto"/>
      </w:pPr>
      <w:r>
        <w:separator/>
      </w:r>
    </w:p>
  </w:footnote>
  <w:footnote w:type="continuationSeparator" w:id="0">
    <w:p w:rsidR="00B56D4A" w:rsidRDefault="00B56D4A" w:rsidP="00454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54C39" w:rsidRDefault="00454C39">
    <w:pPr>
      <w:pStyle w:val="Encabezado"/>
    </w:pPr>
    <w:r>
      <w:rPr>
        <w:noProof/>
        <w:lang w:val="es-ES_tradnl" w:eastAsia="es-ES_tradnl"/>
      </w:rPr>
      <w:drawing>
        <wp:inline distT="0" distB="0" distL="0" distR="0">
          <wp:extent cx="5394960" cy="47244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4724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1A3C4F"/>
    <w:multiLevelType w:val="hybridMultilevel"/>
    <w:tmpl w:val="70701232"/>
    <w:lvl w:ilvl="0" w:tplc="4D9497DC">
      <w:numFmt w:val="bullet"/>
      <w:lvlText w:val=""/>
      <w:lvlJc w:val="left"/>
      <w:pPr>
        <w:ind w:left="720" w:hanging="36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1B153280"/>
    <w:multiLevelType w:val="hybridMultilevel"/>
    <w:tmpl w:val="AEAA51EC"/>
    <w:lvl w:ilvl="0" w:tplc="30DA6F00">
      <w:numFmt w:val="bullet"/>
      <w:lvlText w:val=""/>
      <w:lvlJc w:val="left"/>
      <w:pPr>
        <w:ind w:left="720" w:hanging="36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B123DED"/>
    <w:multiLevelType w:val="hybridMultilevel"/>
    <w:tmpl w:val="8B246678"/>
    <w:lvl w:ilvl="0" w:tplc="939A2102">
      <w:numFmt w:val="bullet"/>
      <w:lvlText w:val="-"/>
      <w:lvlJc w:val="left"/>
      <w:pPr>
        <w:ind w:left="720" w:hanging="360"/>
      </w:pPr>
      <w:rPr>
        <w:rFonts w:ascii="Calibri" w:eastAsia="SimSu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3" w15:restartNumberingAfterBreak="0">
    <w:nsid w:val="56670422"/>
    <w:multiLevelType w:val="multilevel"/>
    <w:tmpl w:val="914A5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C39"/>
    <w:rsid w:val="000714E2"/>
    <w:rsid w:val="00074C09"/>
    <w:rsid w:val="00086466"/>
    <w:rsid w:val="000D6DF1"/>
    <w:rsid w:val="00125DEB"/>
    <w:rsid w:val="001519E8"/>
    <w:rsid w:val="00172F54"/>
    <w:rsid w:val="0026732D"/>
    <w:rsid w:val="002827F3"/>
    <w:rsid w:val="002940B8"/>
    <w:rsid w:val="002A46F9"/>
    <w:rsid w:val="002C3201"/>
    <w:rsid w:val="0030208B"/>
    <w:rsid w:val="003178F1"/>
    <w:rsid w:val="00393EDE"/>
    <w:rsid w:val="003B5B2F"/>
    <w:rsid w:val="003C7504"/>
    <w:rsid w:val="00454C39"/>
    <w:rsid w:val="00472138"/>
    <w:rsid w:val="004836CA"/>
    <w:rsid w:val="00485076"/>
    <w:rsid w:val="00520B43"/>
    <w:rsid w:val="005851E3"/>
    <w:rsid w:val="005B6E99"/>
    <w:rsid w:val="00624613"/>
    <w:rsid w:val="0063143F"/>
    <w:rsid w:val="00730844"/>
    <w:rsid w:val="007C385C"/>
    <w:rsid w:val="007D00E1"/>
    <w:rsid w:val="007D55D5"/>
    <w:rsid w:val="008D20D1"/>
    <w:rsid w:val="008E4F73"/>
    <w:rsid w:val="009137F8"/>
    <w:rsid w:val="009817D9"/>
    <w:rsid w:val="00A13E1F"/>
    <w:rsid w:val="00A27D4C"/>
    <w:rsid w:val="00A67E4D"/>
    <w:rsid w:val="00AC4A56"/>
    <w:rsid w:val="00B56D4A"/>
    <w:rsid w:val="00B76689"/>
    <w:rsid w:val="00C778C6"/>
    <w:rsid w:val="00C83899"/>
    <w:rsid w:val="00CD33EC"/>
    <w:rsid w:val="00CD4EBF"/>
    <w:rsid w:val="00D27CDB"/>
    <w:rsid w:val="00D64FDD"/>
    <w:rsid w:val="00D96DDF"/>
    <w:rsid w:val="00E571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FD473"/>
  <w15:docId w15:val="{3C2AF0EE-BD64-9A42-B40D-98CF721D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0B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b">
    <w:name w:val="cuerpob"/>
    <w:basedOn w:val="Normal"/>
    <w:rsid w:val="00454C39"/>
    <w:pPr>
      <w:spacing w:after="0" w:line="240" w:lineRule="auto"/>
    </w:pPr>
    <w:rPr>
      <w:rFonts w:ascii="Times New Roman" w:hAnsi="Times New Roman" w:cs="Times New Roman"/>
      <w:color w:val="000000"/>
      <w:sz w:val="24"/>
      <w:szCs w:val="24"/>
      <w:lang w:eastAsia="es-ES"/>
    </w:rPr>
  </w:style>
  <w:style w:type="paragraph" w:styleId="Encabezado">
    <w:name w:val="header"/>
    <w:basedOn w:val="Normal"/>
    <w:link w:val="EncabezadoCar"/>
    <w:uiPriority w:val="99"/>
    <w:unhideWhenUsed/>
    <w:rsid w:val="00454C3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54C39"/>
  </w:style>
  <w:style w:type="paragraph" w:styleId="Piedepgina">
    <w:name w:val="footer"/>
    <w:basedOn w:val="Normal"/>
    <w:link w:val="PiedepginaCar"/>
    <w:uiPriority w:val="99"/>
    <w:unhideWhenUsed/>
    <w:rsid w:val="00454C3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54C39"/>
  </w:style>
  <w:style w:type="character" w:customStyle="1" w:styleId="Ninguno">
    <w:name w:val="Ninguno"/>
    <w:rsid w:val="00485076"/>
  </w:style>
  <w:style w:type="paragraph" w:customStyle="1" w:styleId="CuerpoA">
    <w:name w:val="Cuerpo A"/>
    <w:rsid w:val="00485076"/>
    <w:pPr>
      <w:pBdr>
        <w:top w:val="nil"/>
        <w:left w:val="nil"/>
        <w:bottom w:val="nil"/>
        <w:right w:val="nil"/>
        <w:between w:val="nil"/>
        <w:bar w:val="nil"/>
      </w:pBdr>
    </w:pPr>
    <w:rPr>
      <w:rFonts w:ascii="Calibri" w:eastAsia="Calibri" w:hAnsi="Calibri" w:cs="Calibri"/>
      <w:color w:val="000000"/>
      <w:u w:color="000000"/>
      <w:bdr w:val="nil"/>
      <w:lang w:eastAsia="es-ES_tradnl"/>
    </w:rPr>
  </w:style>
  <w:style w:type="paragraph" w:customStyle="1" w:styleId="Poromisin">
    <w:name w:val="Por omisión"/>
    <w:rsid w:val="00485076"/>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s-ES_tradnl" w:eastAsia="es-ES_tradnl"/>
    </w:rPr>
  </w:style>
  <w:style w:type="character" w:customStyle="1" w:styleId="Hyperlink1">
    <w:name w:val="Hyperlink.1"/>
    <w:basedOn w:val="Ninguno"/>
    <w:rsid w:val="00485076"/>
    <w:rPr>
      <w:rFonts w:ascii="Trebuchet MS" w:eastAsia="Trebuchet MS" w:hAnsi="Trebuchet MS" w:cs="Trebuchet MS"/>
      <w:color w:val="0000FF"/>
      <w:u w:val="single" w:color="0000FF"/>
      <w:lang w:val="it-IT"/>
    </w:rPr>
  </w:style>
  <w:style w:type="character" w:customStyle="1" w:styleId="Hyperlink2">
    <w:name w:val="Hyperlink.2"/>
    <w:basedOn w:val="Ninguno"/>
    <w:rsid w:val="00485076"/>
    <w:rPr>
      <w:rFonts w:ascii="Trebuchet MS" w:eastAsia="Trebuchet MS" w:hAnsi="Trebuchet MS" w:cs="Trebuchet MS"/>
      <w:color w:val="0000FF"/>
      <w:u w:val="single" w:color="0000FF"/>
      <w:lang w:val="pt-PT"/>
    </w:rPr>
  </w:style>
  <w:style w:type="character" w:styleId="Hipervnculo">
    <w:name w:val="Hyperlink"/>
    <w:basedOn w:val="Fuentedeprrafopredeter"/>
    <w:uiPriority w:val="99"/>
    <w:unhideWhenUsed/>
    <w:rsid w:val="00AC4A56"/>
    <w:rPr>
      <w:color w:val="0563C1" w:themeColor="hyperlink"/>
      <w:u w:val="single"/>
    </w:rPr>
  </w:style>
  <w:style w:type="character" w:customStyle="1" w:styleId="Mencinsinresolver1">
    <w:name w:val="Mención sin resolver1"/>
    <w:basedOn w:val="Fuentedeprrafopredeter"/>
    <w:uiPriority w:val="99"/>
    <w:semiHidden/>
    <w:unhideWhenUsed/>
    <w:rsid w:val="00AC4A56"/>
    <w:rPr>
      <w:color w:val="605E5C"/>
      <w:shd w:val="clear" w:color="auto" w:fill="E1DFDD"/>
    </w:rPr>
  </w:style>
  <w:style w:type="paragraph" w:styleId="Textodeglobo">
    <w:name w:val="Balloon Text"/>
    <w:basedOn w:val="Normal"/>
    <w:link w:val="TextodegloboCar"/>
    <w:uiPriority w:val="99"/>
    <w:semiHidden/>
    <w:unhideWhenUsed/>
    <w:rsid w:val="003C750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C7504"/>
    <w:rPr>
      <w:rFonts w:ascii="Tahoma" w:hAnsi="Tahoma" w:cs="Tahoma"/>
      <w:sz w:val="16"/>
      <w:szCs w:val="16"/>
    </w:rPr>
  </w:style>
  <w:style w:type="paragraph" w:styleId="Prrafodelista">
    <w:name w:val="List Paragraph"/>
    <w:basedOn w:val="Normal"/>
    <w:uiPriority w:val="34"/>
    <w:qFormat/>
    <w:rsid w:val="00D96DDF"/>
    <w:pPr>
      <w:spacing w:before="120" w:after="120"/>
      <w:ind w:left="720"/>
      <w:contextualSpacing/>
      <w:jc w:val="both"/>
    </w:pPr>
  </w:style>
  <w:style w:type="paragraph" w:styleId="NormalWeb">
    <w:name w:val="Normal (Web)"/>
    <w:basedOn w:val="Normal"/>
    <w:uiPriority w:val="99"/>
    <w:unhideWhenUsed/>
    <w:rsid w:val="007C385C"/>
    <w:pPr>
      <w:spacing w:before="100" w:beforeAutospacing="1" w:after="100" w:afterAutospacing="1"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0549152">
      <w:bodyDiv w:val="1"/>
      <w:marLeft w:val="0"/>
      <w:marRight w:val="0"/>
      <w:marTop w:val="0"/>
      <w:marBottom w:val="0"/>
      <w:divBdr>
        <w:top w:val="none" w:sz="0" w:space="0" w:color="auto"/>
        <w:left w:val="none" w:sz="0" w:space="0" w:color="auto"/>
        <w:bottom w:val="none" w:sz="0" w:space="0" w:color="auto"/>
        <w:right w:val="none" w:sz="0" w:space="0" w:color="auto"/>
      </w:divBdr>
    </w:div>
    <w:div w:id="654183215">
      <w:bodyDiv w:val="1"/>
      <w:marLeft w:val="0"/>
      <w:marRight w:val="0"/>
      <w:marTop w:val="0"/>
      <w:marBottom w:val="0"/>
      <w:divBdr>
        <w:top w:val="none" w:sz="0" w:space="0" w:color="auto"/>
        <w:left w:val="none" w:sz="0" w:space="0" w:color="auto"/>
        <w:bottom w:val="none" w:sz="0" w:space="0" w:color="auto"/>
        <w:right w:val="none" w:sz="0" w:space="0" w:color="auto"/>
      </w:divBdr>
    </w:div>
    <w:div w:id="1200439159">
      <w:bodyDiv w:val="1"/>
      <w:marLeft w:val="0"/>
      <w:marRight w:val="0"/>
      <w:marTop w:val="0"/>
      <w:marBottom w:val="0"/>
      <w:divBdr>
        <w:top w:val="none" w:sz="0" w:space="0" w:color="auto"/>
        <w:left w:val="none" w:sz="0" w:space="0" w:color="auto"/>
        <w:bottom w:val="none" w:sz="0" w:space="0" w:color="auto"/>
        <w:right w:val="none" w:sz="0" w:space="0" w:color="auto"/>
      </w:divBdr>
    </w:div>
    <w:div w:id="1399983774">
      <w:bodyDiv w:val="1"/>
      <w:marLeft w:val="0"/>
      <w:marRight w:val="0"/>
      <w:marTop w:val="0"/>
      <w:marBottom w:val="0"/>
      <w:divBdr>
        <w:top w:val="none" w:sz="0" w:space="0" w:color="auto"/>
        <w:left w:val="none" w:sz="0" w:space="0" w:color="auto"/>
        <w:bottom w:val="none" w:sz="0" w:space="0" w:color="auto"/>
        <w:right w:val="none" w:sz="0" w:space="0" w:color="auto"/>
      </w:divBdr>
    </w:div>
    <w:div w:id="1525289120">
      <w:bodyDiv w:val="1"/>
      <w:marLeft w:val="0"/>
      <w:marRight w:val="0"/>
      <w:marTop w:val="0"/>
      <w:marBottom w:val="0"/>
      <w:divBdr>
        <w:top w:val="none" w:sz="0" w:space="0" w:color="auto"/>
        <w:left w:val="none" w:sz="0" w:space="0" w:color="auto"/>
        <w:bottom w:val="none" w:sz="0" w:space="0" w:color="auto"/>
        <w:right w:val="none" w:sz="0" w:space="0" w:color="auto"/>
      </w:divBdr>
    </w:div>
    <w:div w:id="1670980061">
      <w:bodyDiv w:val="1"/>
      <w:marLeft w:val="0"/>
      <w:marRight w:val="0"/>
      <w:marTop w:val="0"/>
      <w:marBottom w:val="0"/>
      <w:divBdr>
        <w:top w:val="none" w:sz="0" w:space="0" w:color="auto"/>
        <w:left w:val="none" w:sz="0" w:space="0" w:color="auto"/>
        <w:bottom w:val="none" w:sz="0" w:space="0" w:color="auto"/>
        <w:right w:val="none" w:sz="0" w:space="0" w:color="auto"/>
      </w:divBdr>
    </w:div>
    <w:div w:id="1675837687">
      <w:bodyDiv w:val="1"/>
      <w:marLeft w:val="0"/>
      <w:marRight w:val="0"/>
      <w:marTop w:val="0"/>
      <w:marBottom w:val="0"/>
      <w:divBdr>
        <w:top w:val="none" w:sz="0" w:space="0" w:color="auto"/>
        <w:left w:val="none" w:sz="0" w:space="0" w:color="auto"/>
        <w:bottom w:val="none" w:sz="0" w:space="0" w:color="auto"/>
        <w:right w:val="none" w:sz="0" w:space="0" w:color="auto"/>
      </w:divBdr>
    </w:div>
    <w:div w:id="1812474914">
      <w:bodyDiv w:val="1"/>
      <w:marLeft w:val="0"/>
      <w:marRight w:val="0"/>
      <w:marTop w:val="0"/>
      <w:marBottom w:val="0"/>
      <w:divBdr>
        <w:top w:val="none" w:sz="0" w:space="0" w:color="auto"/>
        <w:left w:val="none" w:sz="0" w:space="0" w:color="auto"/>
        <w:bottom w:val="none" w:sz="0" w:space="0" w:color="auto"/>
        <w:right w:val="none" w:sz="0" w:space="0" w:color="auto"/>
      </w:divBdr>
    </w:div>
    <w:div w:id="205306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734</Words>
  <Characters>4041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del Carmen Sánchez González</dc:creator>
  <cp:keywords/>
  <dc:description/>
  <cp:lastModifiedBy>Microsoft Office User</cp:lastModifiedBy>
  <cp:revision>5</cp:revision>
  <dcterms:created xsi:type="dcterms:W3CDTF">2020-12-02T16:11:00Z</dcterms:created>
  <dcterms:modified xsi:type="dcterms:W3CDTF">2020-12-09T11:08:00Z</dcterms:modified>
</cp:coreProperties>
</file>